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Horsforth Climate Action</w:t>
      </w:r>
    </w:p>
    <w:p w:rsidR="00000000" w:rsidDel="00000000" w:rsidP="00000000" w:rsidRDefault="00000000" w:rsidRPr="00000000" w14:paraId="00000002">
      <w:pPr>
        <w:shd w:fill="ffffff" w:val="clea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Risk Assessment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i w:val="1"/>
          <w:highlight w:val="cyan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Generic activity. - </w:t>
      </w:r>
      <w:r w:rsidDel="00000000" w:rsidR="00000000" w:rsidRPr="00000000">
        <w:rPr>
          <w:rFonts w:ascii="Verdana" w:cs="Verdana" w:eastAsia="Verdana" w:hAnsi="Verdana"/>
          <w:i w:val="1"/>
          <w:highlight w:val="cyan"/>
          <w:rtl w:val="0"/>
        </w:rPr>
        <w:t xml:space="preserve">TO BE ADAPTED and added to for each event. PLEASE COPY document first and amend new doc.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Completed by: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Penny Lewis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(update with your details)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Date: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24/09/23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(update)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3225"/>
        <w:gridCol w:w="2625"/>
        <w:gridCol w:w="4470"/>
        <w:gridCol w:w="2355"/>
        <w:tblGridChange w:id="0">
          <w:tblGrid>
            <w:gridCol w:w="2925"/>
            <w:gridCol w:w="3225"/>
            <w:gridCol w:w="2625"/>
            <w:gridCol w:w="4470"/>
            <w:gridCol w:w="2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Hazard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What could happen?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Who might be affected?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Action taken to minimise risk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By who and when</w:t>
            </w:r>
          </w:p>
        </w:tc>
      </w:tr>
      <w:tr>
        <w:trPr>
          <w:cantSplit w:val="0"/>
          <w:trHeight w:val="1737.924804687499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Open event - to general public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Children become lost separated from parents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children left unaccompanied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Children </w:t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Carers / parents</w:t>
            </w:r>
          </w:p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volunteers / organisers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Signage.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Standard HCA notice advising people that this is a free event and they must be responsible for children and children must not be left unaccompanied.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Advice to volunteers of what to say should they be requested to ‘keep an eye on’.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Designated place for children to wait 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Anti -social behaviour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Visitors, </w:t>
            </w:r>
          </w:p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organisers</w:t>
            </w:r>
          </w:p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volunteers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Advice to volunteers on how to handle.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Emergency numbers to contact.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adapt to event)</w:t>
            </w:r>
          </w:p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Injury - ie cutting.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organisers</w:t>
            </w:r>
          </w:p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volunteers</w:t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Only volunteers / organisers to handle sharp / electrical equipment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Limited number of adult scissors to be monitored.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Child scissors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Obstacles inside especially around activity area. </w:t>
            </w:r>
          </w:p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tripping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organisers</w:t>
            </w:r>
          </w:p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volunteers</w:t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Arrange activity space to limit risk.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Monitor activity space throughout the day.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Be aware of stall lay out etc to avoid trip hazards.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Hot drinks</w:t>
            </w:r>
          </w:p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Burning / scalding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organisers</w:t>
            </w:r>
          </w:p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volunteers</w:t>
            </w:r>
          </w:p>
        </w:tc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Visitors to be encouraged to drink hot drinks in refreshment area. (notice)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VOlunteers and organisers if possible to use lidded cups.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Outside - </w:t>
            </w:r>
          </w:p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Obstacles</w:t>
            </w:r>
          </w:p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tripping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organisers</w:t>
            </w:r>
          </w:p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volunteers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Arrange stalls to avoid trip hazards. 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Personal belongings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Theft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organisers</w:t>
            </w:r>
          </w:p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volunteers</w:t>
            </w:r>
          </w:p>
        </w:tc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Encourage volunteers to bring limited personal belongings. Keep personal belongings out of sight.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Do not offer to look after visitor personal belongings.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Fire Procedures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people suffering burns, smoke inhalation, death. </w:t>
            </w:r>
          </w:p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organisers</w:t>
            </w:r>
          </w:p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volunteers</w:t>
            </w:r>
          </w:p>
        </w:tc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Follow venue Fire Procedures. Ensure volunteers and organisers know what they are.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7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Appoint ‘Fire Marshall’ to direct people in the event of a fire.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eWiM0oKznd7LB5HxoPjZ+wihg==">CgMxLjA4AHIhMXREdjAzbS1waHptYkVCRmhReGl2c2I0dU1jYXpyNlN6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